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31" w:rsidRDefault="007C7931" w:rsidP="007C7931">
      <w:pPr>
        <w:pStyle w:val="a3"/>
        <w:rPr>
          <w:color w:val="000000"/>
        </w:rPr>
      </w:pPr>
      <w:r>
        <w:rPr>
          <w:color w:val="000000"/>
        </w:rPr>
        <w:t xml:space="preserve">Условия для предоставления 70%-й скидки </w:t>
      </w:r>
      <w:r w:rsidRPr="00C61937">
        <w:rPr>
          <w:color w:val="000000"/>
        </w:rPr>
        <w:t>на проезд по территории Челябинской области</w:t>
      </w:r>
      <w:r>
        <w:rPr>
          <w:color w:val="000000"/>
        </w:rPr>
        <w:t>:</w:t>
      </w:r>
      <w:bookmarkStart w:id="0" w:name="_GoBack"/>
      <w:bookmarkEnd w:id="0"/>
    </w:p>
    <w:p w:rsidR="007C7931" w:rsidRPr="00C61937" w:rsidRDefault="007C7931" w:rsidP="007C7931">
      <w:pPr>
        <w:pStyle w:val="a3"/>
        <w:rPr>
          <w:color w:val="000000"/>
        </w:rPr>
      </w:pPr>
      <w:r w:rsidRPr="00C61937">
        <w:rPr>
          <w:color w:val="000000"/>
        </w:rPr>
        <w:t>70% скидка предоставляется на проезд по территории Челябинской области на основании месячных абонементных билетов, действительных для проезда в выходные дни, либо месячных абонементных билетов, действительных для проезда пассажиров в определенные ими даты (не более 15 дней в месяц) при предъявлении пассажирами следующих документов</w:t>
      </w:r>
      <w:r>
        <w:rPr>
          <w:color w:val="000000"/>
        </w:rPr>
        <w:t>:</w:t>
      </w:r>
    </w:p>
    <w:p w:rsidR="007C7931" w:rsidRPr="00C61937" w:rsidRDefault="007C7931" w:rsidP="007C7931">
      <w:pPr>
        <w:pStyle w:val="a3"/>
        <w:rPr>
          <w:color w:val="000000"/>
        </w:rPr>
      </w:pPr>
      <w:r w:rsidRPr="00C61937">
        <w:rPr>
          <w:color w:val="000000"/>
        </w:rPr>
        <w:t>1) документа, удостоверяющего личность;</w:t>
      </w:r>
    </w:p>
    <w:p w:rsidR="007C7931" w:rsidRPr="00C61937" w:rsidRDefault="007C7931" w:rsidP="007C7931">
      <w:pPr>
        <w:pStyle w:val="a3"/>
        <w:rPr>
          <w:color w:val="000000"/>
        </w:rPr>
      </w:pPr>
      <w:r w:rsidRPr="00C61937">
        <w:rPr>
          <w:color w:val="000000"/>
        </w:rPr>
        <w:t>2) пенсионного удостоверения;</w:t>
      </w:r>
    </w:p>
    <w:p w:rsidR="007C7931" w:rsidRPr="00C61937" w:rsidRDefault="007C7931" w:rsidP="007C7931">
      <w:pPr>
        <w:pStyle w:val="a3"/>
        <w:rPr>
          <w:color w:val="000000"/>
        </w:rPr>
      </w:pPr>
      <w:r w:rsidRPr="00C61937">
        <w:rPr>
          <w:color w:val="000000"/>
        </w:rPr>
        <w:t>3) справки, выданной правлением садоводческого, огороднического и (или) дачного некоммерческого объединения граждан.</w:t>
      </w:r>
    </w:p>
    <w:p w:rsidR="007C7931" w:rsidRPr="00C61937" w:rsidRDefault="007C7931" w:rsidP="007C7931">
      <w:pPr>
        <w:pStyle w:val="a3"/>
        <w:rPr>
          <w:color w:val="000000"/>
        </w:rPr>
      </w:pPr>
      <w:r w:rsidRPr="00C61937">
        <w:rPr>
          <w:color w:val="000000"/>
        </w:rPr>
        <w:t>Справка, выданная правлением садоводческого некоммерческого объединения, должна содержать следующие сведения:</w:t>
      </w:r>
    </w:p>
    <w:p w:rsidR="007C7931" w:rsidRPr="00C61937" w:rsidRDefault="007C7931" w:rsidP="007C7931">
      <w:pPr>
        <w:pStyle w:val="a3"/>
        <w:rPr>
          <w:color w:val="000000"/>
        </w:rPr>
      </w:pPr>
      <w:r w:rsidRPr="00C61937">
        <w:rPr>
          <w:color w:val="000000"/>
        </w:rPr>
        <w:t>1) наименование садоводческого некоммерческого объединения;</w:t>
      </w:r>
    </w:p>
    <w:p w:rsidR="007C7931" w:rsidRPr="00C61937" w:rsidRDefault="007C7931" w:rsidP="007C7931">
      <w:pPr>
        <w:pStyle w:val="a3"/>
        <w:rPr>
          <w:color w:val="000000"/>
        </w:rPr>
      </w:pPr>
      <w:r w:rsidRPr="00C61937">
        <w:rPr>
          <w:color w:val="000000"/>
        </w:rPr>
        <w:t>2) фамилию, имя, отчество пенсионера – садовода;</w:t>
      </w:r>
    </w:p>
    <w:p w:rsidR="007C7931" w:rsidRPr="00C61937" w:rsidRDefault="007C7931" w:rsidP="007C7931">
      <w:pPr>
        <w:pStyle w:val="a3"/>
        <w:rPr>
          <w:color w:val="000000"/>
        </w:rPr>
      </w:pPr>
      <w:r w:rsidRPr="00C61937">
        <w:rPr>
          <w:color w:val="000000"/>
        </w:rPr>
        <w:t>3) номер пенсионного удостоверения пенсионера – садовода;</w:t>
      </w:r>
    </w:p>
    <w:p w:rsidR="007C7931" w:rsidRPr="00C61937" w:rsidRDefault="007C7931" w:rsidP="007C7931">
      <w:pPr>
        <w:pStyle w:val="a3"/>
        <w:rPr>
          <w:color w:val="000000"/>
        </w:rPr>
      </w:pPr>
      <w:r w:rsidRPr="00C61937">
        <w:rPr>
          <w:color w:val="000000"/>
        </w:rPr>
        <w:t>4) информацию о членстве пенсионера – садовода в садоводческом некоммерческом объединении (о ведении им садоводства, огородничества и (или) дачного хозяйства в индивидуальном порядке на территории такого объединения);</w:t>
      </w:r>
    </w:p>
    <w:p w:rsidR="007C7931" w:rsidRPr="00C61937" w:rsidRDefault="007C7931" w:rsidP="007C7931">
      <w:pPr>
        <w:pStyle w:val="a3"/>
        <w:rPr>
          <w:color w:val="000000"/>
        </w:rPr>
      </w:pPr>
      <w:r w:rsidRPr="00C61937">
        <w:rPr>
          <w:color w:val="000000"/>
        </w:rPr>
        <w:t>5) номер зоны ЮУЖД, в которой располагается садовое некоммерческое объединение;</w:t>
      </w:r>
    </w:p>
    <w:p w:rsidR="007C7931" w:rsidRPr="00C61937" w:rsidRDefault="007C7931" w:rsidP="007C7931">
      <w:pPr>
        <w:pStyle w:val="a3"/>
        <w:rPr>
          <w:color w:val="000000"/>
        </w:rPr>
      </w:pPr>
      <w:r w:rsidRPr="00C61937">
        <w:rPr>
          <w:color w:val="000000"/>
        </w:rPr>
        <w:t>6) подпись председателя правления садоводческого некоммерческого объединения;</w:t>
      </w:r>
    </w:p>
    <w:p w:rsidR="007C7931" w:rsidRPr="00C61937" w:rsidRDefault="007C7931" w:rsidP="007C7931">
      <w:pPr>
        <w:pStyle w:val="a3"/>
        <w:rPr>
          <w:color w:val="000000"/>
        </w:rPr>
      </w:pPr>
      <w:r w:rsidRPr="00C61937">
        <w:rPr>
          <w:color w:val="000000"/>
        </w:rPr>
        <w:t>7) печать садоводческого некоммерческого объединения.</w:t>
      </w:r>
    </w:p>
    <w:p w:rsidR="007C7931" w:rsidRPr="00C61937" w:rsidRDefault="007C7931" w:rsidP="007C7931">
      <w:pPr>
        <w:pStyle w:val="a3"/>
        <w:rPr>
          <w:color w:val="000000"/>
        </w:rPr>
      </w:pPr>
      <w:r w:rsidRPr="00C61937">
        <w:rPr>
          <w:color w:val="000000"/>
        </w:rPr>
        <w:t>Оформление абонементных билетов производится во всех пригородных кассах.</w:t>
      </w:r>
    </w:p>
    <w:p w:rsidR="001A52DA" w:rsidRDefault="001A52DA"/>
    <w:sectPr w:rsidR="001A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09"/>
    <w:rsid w:val="001A52DA"/>
    <w:rsid w:val="003A449F"/>
    <w:rsid w:val="007C7931"/>
    <w:rsid w:val="00C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Krokoz™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Дианочка</dc:creator>
  <cp:keywords/>
  <dc:description/>
  <cp:lastModifiedBy>Дианочка</cp:lastModifiedBy>
  <cp:revision>2</cp:revision>
  <dcterms:created xsi:type="dcterms:W3CDTF">2015-04-25T12:44:00Z</dcterms:created>
  <dcterms:modified xsi:type="dcterms:W3CDTF">2015-04-25T12:45:00Z</dcterms:modified>
</cp:coreProperties>
</file>